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79" w:rsidRDefault="005F2179" w:rsidP="005F2179">
      <w:pPr>
        <w:pStyle w:val="Textoindependiente"/>
        <w:spacing w:before="6"/>
        <w:rPr>
          <w:sz w:val="23"/>
        </w:rPr>
      </w:pPr>
      <w:bookmarkStart w:id="0" w:name="_GoBack"/>
      <w:bookmarkEnd w:id="0"/>
    </w:p>
    <w:p w:rsidR="005F2179" w:rsidRPr="005F2179" w:rsidRDefault="005F2179" w:rsidP="005F2179">
      <w:pPr>
        <w:pStyle w:val="Ttulo1"/>
        <w:jc w:val="center"/>
        <w:rPr>
          <w:sz w:val="28"/>
          <w:highlight w:val="yellow"/>
        </w:rPr>
      </w:pPr>
    </w:p>
    <w:p w:rsidR="005F2179" w:rsidRPr="000A546A" w:rsidRDefault="0009031F" w:rsidP="005F2179">
      <w:pPr>
        <w:pStyle w:val="Ttulo1"/>
        <w:jc w:val="center"/>
        <w:rPr>
          <w:sz w:val="48"/>
        </w:rPr>
      </w:pPr>
      <w:r>
        <w:rPr>
          <w:sz w:val="48"/>
        </w:rPr>
        <w:t xml:space="preserve">GUÍA 2: </w:t>
      </w:r>
      <w:r w:rsidR="005F2179" w:rsidRPr="000A546A">
        <w:rPr>
          <w:sz w:val="48"/>
        </w:rPr>
        <w:t>ENTREGA DE INFORMES</w:t>
      </w:r>
    </w:p>
    <w:p w:rsidR="005F2179" w:rsidRPr="005F2179" w:rsidRDefault="005F2179" w:rsidP="005F2179">
      <w:pPr>
        <w:pStyle w:val="Ttulo1"/>
        <w:jc w:val="center"/>
        <w:rPr>
          <w:b w:val="0"/>
          <w:sz w:val="20"/>
        </w:rPr>
      </w:pPr>
    </w:p>
    <w:p w:rsidR="005F2179" w:rsidRDefault="005F2179" w:rsidP="005F2179">
      <w:pPr>
        <w:pStyle w:val="Textoindependiente"/>
        <w:spacing w:before="249" w:line="360" w:lineRule="auto"/>
        <w:ind w:left="119" w:right="108"/>
        <w:jc w:val="both"/>
      </w:pPr>
      <w:r>
        <w:t xml:space="preserve">Para la entrega de los informes trimestrales e informe final, deberás descargar el </w:t>
      </w:r>
      <w:r w:rsidRPr="000A546A">
        <w:rPr>
          <w:b/>
        </w:rPr>
        <w:t>“Formato 3 Informe”</w:t>
      </w:r>
      <w:r>
        <w:t xml:space="preserve"> en algunas de las siguientes ligas: </w:t>
      </w:r>
    </w:p>
    <w:p w:rsidR="005F2179" w:rsidRDefault="005F2179" w:rsidP="005F2179">
      <w:pPr>
        <w:pStyle w:val="Textoindependiente"/>
        <w:spacing w:before="249" w:line="360" w:lineRule="auto"/>
        <w:ind w:left="119" w:right="108"/>
        <w:jc w:val="center"/>
        <w:rPr>
          <w:color w:val="0000FF"/>
          <w:u w:val="single" w:color="0000FF"/>
        </w:rPr>
      </w:pPr>
      <w:r>
        <w:t>-</w:t>
      </w:r>
      <w:hyperlink r:id="rId7" w:history="1">
        <w:r w:rsidRPr="004C0C6F">
          <w:rPr>
            <w:rStyle w:val="Hipervnculo"/>
            <w:u w:color="0000FF"/>
          </w:rPr>
          <w:t>http://www.fca.uaemex.mx/departamentos/coordinacion-de-vinculacion/servicio-social.html</w:t>
        </w:r>
      </w:hyperlink>
    </w:p>
    <w:p w:rsidR="005F2179" w:rsidRDefault="005F2179" w:rsidP="005F2179">
      <w:pPr>
        <w:pStyle w:val="Textoindependiente"/>
        <w:spacing w:before="249" w:line="360" w:lineRule="auto"/>
        <w:ind w:left="119" w:right="108"/>
        <w:jc w:val="center"/>
        <w:rPr>
          <w:color w:val="0000FF"/>
          <w:u w:val="single" w:color="0000FF"/>
        </w:rPr>
      </w:pPr>
      <w:r>
        <w:rPr>
          <w:color w:val="0000FF"/>
          <w:u w:val="single" w:color="0000FF"/>
        </w:rPr>
        <w:t>-</w:t>
      </w:r>
      <w:r w:rsidRPr="005F2179">
        <w:rPr>
          <w:color w:val="0000FF"/>
          <w:u w:val="single" w:color="0000FF"/>
        </w:rPr>
        <w:t>https://sev.uaemex.mx/servicios/servicio-social.html</w:t>
      </w:r>
    </w:p>
    <w:p w:rsidR="005F2179" w:rsidRDefault="005F2179" w:rsidP="005F2179">
      <w:pPr>
        <w:pStyle w:val="Textoindependiente"/>
        <w:spacing w:before="249" w:line="360" w:lineRule="auto"/>
        <w:ind w:left="119" w:right="108"/>
        <w:jc w:val="both"/>
      </w:pPr>
      <w:r>
        <w:rPr>
          <w:color w:val="0000FF"/>
        </w:rPr>
        <w:t xml:space="preserve"> </w:t>
      </w:r>
      <w:r>
        <w:t xml:space="preserve">y registrar la información que se solicita. </w:t>
      </w:r>
    </w:p>
    <w:p w:rsidR="005F2179" w:rsidRDefault="005F2179" w:rsidP="005F2179">
      <w:pPr>
        <w:pStyle w:val="Textoindependiente"/>
        <w:numPr>
          <w:ilvl w:val="0"/>
          <w:numId w:val="1"/>
        </w:numPr>
        <w:spacing w:before="249" w:line="360" w:lineRule="auto"/>
        <w:ind w:right="108"/>
        <w:jc w:val="both"/>
      </w:pPr>
      <w:r>
        <w:t xml:space="preserve">En el apartado </w:t>
      </w:r>
      <w:r w:rsidRPr="00983C3B">
        <w:rPr>
          <w:i/>
        </w:rPr>
        <w:t>“Responsable de servicio social del Espacio Académico”</w:t>
      </w:r>
      <w:r>
        <w:t>, deberás colocar:</w:t>
      </w:r>
    </w:p>
    <w:p w:rsidR="005F2179" w:rsidRPr="00191486" w:rsidRDefault="005F2179" w:rsidP="005F2179">
      <w:pPr>
        <w:pStyle w:val="Textoindependiente"/>
        <w:spacing w:before="249" w:line="360" w:lineRule="auto"/>
        <w:ind w:left="119" w:right="108"/>
        <w:jc w:val="center"/>
        <w:rPr>
          <w:b/>
          <w:sz w:val="22"/>
        </w:rPr>
      </w:pPr>
      <w:r>
        <w:rPr>
          <w:b/>
          <w:sz w:val="22"/>
        </w:rPr>
        <w:t>L.</w:t>
      </w:r>
      <w:r w:rsidRPr="00191486">
        <w:rPr>
          <w:b/>
          <w:sz w:val="22"/>
        </w:rPr>
        <w:t>C.</w:t>
      </w:r>
      <w:r>
        <w:rPr>
          <w:b/>
          <w:sz w:val="22"/>
        </w:rPr>
        <w:t xml:space="preserve"> Jaqueline Campuzano Pánfilo</w:t>
      </w:r>
      <w:r w:rsidRPr="00191486">
        <w:rPr>
          <w:b/>
          <w:sz w:val="22"/>
        </w:rPr>
        <w:t>, Coordinadora de Extensión y Vinculación</w:t>
      </w:r>
    </w:p>
    <w:p w:rsidR="009E1E57" w:rsidRDefault="0009031F" w:rsidP="005F2179">
      <w:pPr>
        <w:spacing w:line="360" w:lineRule="auto"/>
      </w:pPr>
    </w:p>
    <w:p w:rsidR="001D4EBA" w:rsidRPr="001D4EBA" w:rsidRDefault="001D4EBA" w:rsidP="005F2179">
      <w:pPr>
        <w:spacing w:line="360" w:lineRule="auto"/>
        <w:rPr>
          <w:sz w:val="24"/>
          <w:szCs w:val="24"/>
        </w:rPr>
      </w:pPr>
      <w:r w:rsidRPr="001D4EBA">
        <w:rPr>
          <w:sz w:val="24"/>
          <w:szCs w:val="24"/>
        </w:rPr>
        <w:t>Presentar informes trimestrales dentro de los 5 días siguientes a la fecha (cumplimiento de los tres meses después de iniciado el servicio social y al culminar los siguientes tres meses). </w:t>
      </w:r>
    </w:p>
    <w:sectPr w:rsidR="001D4EBA" w:rsidRPr="001D4EBA">
      <w:headerReference w:type="default" r:id="rId8"/>
      <w:footerReference w:type="default" r:id="rId9"/>
      <w:pgSz w:w="12240" w:h="15840"/>
      <w:pgMar w:top="2240" w:right="1640" w:bottom="880" w:left="1580" w:header="856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D6" w:rsidRDefault="000A546A">
      <w:r>
        <w:separator/>
      </w:r>
    </w:p>
  </w:endnote>
  <w:endnote w:type="continuationSeparator" w:id="0">
    <w:p w:rsidR="002B3FD6" w:rsidRDefault="000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C0" w:rsidRDefault="005F217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0288" behindDoc="1" locked="0" layoutInCell="1" allowOverlap="1" wp14:anchorId="42D4A9B5" wp14:editId="737F5D34">
          <wp:simplePos x="0" y="0"/>
          <wp:positionH relativeFrom="page">
            <wp:posOffset>152400</wp:posOffset>
          </wp:positionH>
          <wp:positionV relativeFrom="page">
            <wp:posOffset>9440260</wp:posOffset>
          </wp:positionV>
          <wp:extent cx="6351576" cy="4657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576" cy="46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279151" wp14:editId="20FED354">
              <wp:simplePos x="0" y="0"/>
              <wp:positionH relativeFrom="page">
                <wp:posOffset>712470</wp:posOffset>
              </wp:positionH>
              <wp:positionV relativeFrom="page">
                <wp:posOffset>9456420</wp:posOffset>
              </wp:positionV>
              <wp:extent cx="185102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C0" w:rsidRDefault="005F2179">
                          <w:pPr>
                            <w:spacing w:before="18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Facultad de Contaduría y Administración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Cerro de Coatepec S/N, Ciudad Universitaria Toluca, Edo. de México C.P. 50110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79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1pt;margin-top:744.6pt;width:145.75pt;height:3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pqw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" filled="f" stroked="f">
              <v:textbox inset="0,0,0,0">
                <w:txbxContent>
                  <w:p w:rsidR="00A07AC0" w:rsidRDefault="005F2179">
                    <w:pPr>
                      <w:spacing w:before="18"/>
                      <w:ind w:left="20" w:right="-1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 xml:space="preserve">Facultad de Contaduría y Administración </w:t>
                    </w:r>
                    <w:r>
                      <w:rPr>
                        <w:color w:val="FFFFFF"/>
                        <w:sz w:val="16"/>
                      </w:rPr>
                      <w:t>Cerro de Coatepec S/N, Ciudad Universitaria Toluca, Edo. de México C.P. 50110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D6" w:rsidRDefault="000A546A">
      <w:r>
        <w:separator/>
      </w:r>
    </w:p>
  </w:footnote>
  <w:footnote w:type="continuationSeparator" w:id="0">
    <w:p w:rsidR="002B3FD6" w:rsidRDefault="000A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C0" w:rsidRDefault="005F217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01A797D4" wp14:editId="15784AA7">
          <wp:simplePos x="0" y="0"/>
          <wp:positionH relativeFrom="page">
            <wp:posOffset>2424483</wp:posOffset>
          </wp:positionH>
          <wp:positionV relativeFrom="page">
            <wp:posOffset>543633</wp:posOffset>
          </wp:positionV>
          <wp:extent cx="2960129" cy="8808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0129" cy="88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007B"/>
    <w:multiLevelType w:val="hybridMultilevel"/>
    <w:tmpl w:val="82C0841E"/>
    <w:lvl w:ilvl="0" w:tplc="2B549A92">
      <w:numFmt w:val="bullet"/>
      <w:lvlText w:val="-"/>
      <w:lvlJc w:val="left"/>
      <w:pPr>
        <w:ind w:left="479" w:hanging="360"/>
      </w:pPr>
      <w:rPr>
        <w:rFonts w:ascii="Carlito" w:eastAsia="Carlito" w:hAnsi="Carlito" w:cs="Carlito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5FA6203F"/>
    <w:multiLevelType w:val="hybridMultilevel"/>
    <w:tmpl w:val="A2005028"/>
    <w:lvl w:ilvl="0" w:tplc="78AAB1DA">
      <w:numFmt w:val="bullet"/>
      <w:lvlText w:val=""/>
      <w:lvlJc w:val="left"/>
      <w:pPr>
        <w:ind w:left="544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025324">
      <w:numFmt w:val="bullet"/>
      <w:lvlText w:val="−"/>
      <w:lvlJc w:val="left"/>
      <w:pPr>
        <w:ind w:left="839" w:hanging="360"/>
      </w:pPr>
      <w:rPr>
        <w:rFonts w:ascii="Arial" w:eastAsia="Arial" w:hAnsi="Arial" w:cs="Arial" w:hint="default"/>
        <w:b/>
        <w:bCs/>
        <w:w w:val="58"/>
        <w:sz w:val="24"/>
        <w:szCs w:val="24"/>
        <w:lang w:val="es-ES" w:eastAsia="en-US" w:bidi="ar-SA"/>
      </w:rPr>
    </w:lvl>
    <w:lvl w:ilvl="2" w:tplc="21541C24">
      <w:numFmt w:val="bullet"/>
      <w:lvlText w:val="•"/>
      <w:lvlJc w:val="left"/>
      <w:pPr>
        <w:ind w:left="900" w:hanging="360"/>
      </w:pPr>
      <w:rPr>
        <w:rFonts w:hint="default"/>
        <w:lang w:val="es-ES" w:eastAsia="en-US" w:bidi="ar-SA"/>
      </w:rPr>
    </w:lvl>
    <w:lvl w:ilvl="3" w:tplc="091EFF0E">
      <w:numFmt w:val="bullet"/>
      <w:lvlText w:val="•"/>
      <w:lvlJc w:val="left"/>
      <w:pPr>
        <w:ind w:left="1915" w:hanging="360"/>
      </w:pPr>
      <w:rPr>
        <w:rFonts w:hint="default"/>
        <w:lang w:val="es-ES" w:eastAsia="en-US" w:bidi="ar-SA"/>
      </w:rPr>
    </w:lvl>
    <w:lvl w:ilvl="4" w:tplc="800008DA">
      <w:numFmt w:val="bullet"/>
      <w:lvlText w:val="•"/>
      <w:lvlJc w:val="left"/>
      <w:pPr>
        <w:ind w:left="2930" w:hanging="360"/>
      </w:pPr>
      <w:rPr>
        <w:rFonts w:hint="default"/>
        <w:lang w:val="es-ES" w:eastAsia="en-US" w:bidi="ar-SA"/>
      </w:rPr>
    </w:lvl>
    <w:lvl w:ilvl="5" w:tplc="14D698F8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6" w:tplc="FB72EA5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7" w:tplc="6F04865E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8" w:tplc="23F0262E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760"/>
    <w:rsid w:val="0009031F"/>
    <w:rsid w:val="000A546A"/>
    <w:rsid w:val="000D1760"/>
    <w:rsid w:val="001D4EBA"/>
    <w:rsid w:val="002B3FD6"/>
    <w:rsid w:val="0038175B"/>
    <w:rsid w:val="005F2179"/>
    <w:rsid w:val="006042CF"/>
    <w:rsid w:val="00E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12DD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21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1"/>
    <w:qFormat/>
    <w:rsid w:val="000D1760"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D17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D176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1760"/>
    <w:rPr>
      <w:rFonts w:ascii="Carlito" w:eastAsia="Carlito" w:hAnsi="Carlito" w:cs="Carlito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0D1760"/>
    <w:rPr>
      <w:color w:val="0000FF" w:themeColor="hyperlink"/>
      <w:u w:val="single"/>
    </w:rPr>
  </w:style>
  <w:style w:type="paragraph" w:styleId="Ttulo">
    <w:name w:val="Title"/>
    <w:basedOn w:val="Normal"/>
    <w:link w:val="TtuloCar"/>
    <w:uiPriority w:val="1"/>
    <w:qFormat/>
    <w:rsid w:val="005F2179"/>
    <w:pPr>
      <w:spacing w:before="107"/>
      <w:ind w:left="168" w:right="164"/>
      <w:jc w:val="center"/>
    </w:pPr>
    <w:rPr>
      <w:b/>
      <w:bCs/>
      <w:sz w:val="31"/>
      <w:szCs w:val="31"/>
    </w:rPr>
  </w:style>
  <w:style w:type="character" w:customStyle="1" w:styleId="TtuloCar">
    <w:name w:val="Título Car"/>
    <w:basedOn w:val="Fuentedeprrafopredeter"/>
    <w:link w:val="Ttulo"/>
    <w:uiPriority w:val="1"/>
    <w:rsid w:val="005F2179"/>
    <w:rPr>
      <w:rFonts w:ascii="Carlito" w:eastAsia="Carlito" w:hAnsi="Carlito" w:cs="Carlito"/>
      <w:b/>
      <w:bCs/>
      <w:sz w:val="31"/>
      <w:szCs w:val="31"/>
      <w:lang w:val="es-ES"/>
    </w:rPr>
  </w:style>
  <w:style w:type="paragraph" w:styleId="Prrafodelista">
    <w:name w:val="List Paragraph"/>
    <w:basedOn w:val="Normal"/>
    <w:uiPriority w:val="1"/>
    <w:qFormat/>
    <w:rsid w:val="005F2179"/>
    <w:pPr>
      <w:spacing w:before="2"/>
      <w:ind w:left="544" w:right="111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a.uaemex.mx/departamentos/coordinacion-de-vinculacion/servicio-soc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Edgar</cp:lastModifiedBy>
  <cp:revision>4</cp:revision>
  <cp:lastPrinted>2023-08-15T06:44:00Z</cp:lastPrinted>
  <dcterms:created xsi:type="dcterms:W3CDTF">2023-08-15T05:11:00Z</dcterms:created>
  <dcterms:modified xsi:type="dcterms:W3CDTF">2023-09-21T00:10:00Z</dcterms:modified>
</cp:coreProperties>
</file>